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5A57" w14:textId="77777777" w:rsidR="007E5B68" w:rsidRDefault="00000000">
      <w:pPr>
        <w:pStyle w:val="Heading1"/>
      </w:pPr>
      <w:bookmarkStart w:id="0" w:name="4.Nomination-Promoting-Industry-Engageme"/>
      <w:bookmarkEnd w:id="0"/>
      <w:r>
        <w:t>2025</w:t>
      </w:r>
      <w:r>
        <w:rPr>
          <w:spacing w:val="-4"/>
        </w:rPr>
        <w:t xml:space="preserve"> </w:t>
      </w:r>
      <w:r>
        <w:t>ACGR</w:t>
      </w:r>
      <w:r>
        <w:rPr>
          <w:spacing w:val="-6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Excellence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Engagement in Graduate Research</w:t>
      </w:r>
    </w:p>
    <w:p w14:paraId="1B9E5A58" w14:textId="77777777" w:rsidR="007E5B68" w:rsidRDefault="007E5B68">
      <w:pPr>
        <w:pStyle w:val="BodyText"/>
        <w:rPr>
          <w:rFonts w:ascii="Arial"/>
          <w:b/>
          <w:sz w:val="28"/>
        </w:rPr>
      </w:pPr>
    </w:p>
    <w:p w14:paraId="1B9E5A59" w14:textId="77777777" w:rsidR="007E5B68" w:rsidRDefault="00000000">
      <w:pPr>
        <w:ind w:left="512" w:right="1078"/>
        <w:rPr>
          <w:rFonts w:ascii="Arial"/>
        </w:rPr>
      </w:pPr>
      <w:r>
        <w:rPr>
          <w:rFonts w:ascii="Arial"/>
        </w:rPr>
        <w:t>This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awarded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individual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team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HDR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supervisors,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coordinators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professional staff who have initiated or supported innovative and transformational engagement between higher degree research candidates and industry partners.</w:t>
      </w:r>
    </w:p>
    <w:p w14:paraId="1B9E5A5A" w14:textId="77777777" w:rsidR="007E5B68" w:rsidRDefault="007E5B68">
      <w:pPr>
        <w:pStyle w:val="BodyText"/>
        <w:spacing w:before="40" w:after="1"/>
        <w:rPr>
          <w:rFonts w:ascii="Arial"/>
          <w:sz w:val="20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2204"/>
        <w:gridCol w:w="3067"/>
      </w:tblGrid>
      <w:tr w:rsidR="007E5B68" w14:paraId="1B9E5A5C" w14:textId="77777777">
        <w:trPr>
          <w:trHeight w:val="470"/>
        </w:trPr>
        <w:tc>
          <w:tcPr>
            <w:tcW w:w="10220" w:type="dxa"/>
            <w:gridSpan w:val="3"/>
            <w:shd w:val="clear" w:color="auto" w:fill="0C0C0C"/>
          </w:tcPr>
          <w:p w14:paraId="1B9E5A5B" w14:textId="77777777" w:rsidR="007E5B6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Nominee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7E5B68" w14:paraId="1B9E5A5E" w14:textId="77777777">
        <w:trPr>
          <w:trHeight w:val="470"/>
        </w:trPr>
        <w:tc>
          <w:tcPr>
            <w:tcW w:w="10220" w:type="dxa"/>
            <w:gridSpan w:val="3"/>
            <w:tcBorders>
              <w:bottom w:val="single" w:sz="2" w:space="0" w:color="999999"/>
            </w:tcBorders>
          </w:tcPr>
          <w:p w14:paraId="1B9E5A5D" w14:textId="77777777" w:rsidR="007E5B6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title):</w:t>
            </w:r>
          </w:p>
        </w:tc>
      </w:tr>
      <w:tr w:rsidR="007E5B68" w14:paraId="1B9E5A61" w14:textId="77777777">
        <w:trPr>
          <w:trHeight w:val="821"/>
        </w:trPr>
        <w:tc>
          <w:tcPr>
            <w:tcW w:w="494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A5F" w14:textId="77777777" w:rsidR="007E5B68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University: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A60" w14:textId="77777777" w:rsidR="007E5B68" w:rsidRDefault="00000000">
            <w:pPr>
              <w:pStyle w:val="TableParagraph"/>
              <w:spacing w:before="120"/>
              <w:ind w:left="187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Unit:</w:t>
            </w:r>
          </w:p>
        </w:tc>
      </w:tr>
      <w:tr w:rsidR="007E5B68" w14:paraId="1B9E5A63" w14:textId="77777777">
        <w:trPr>
          <w:trHeight w:val="549"/>
        </w:trPr>
        <w:tc>
          <w:tcPr>
            <w:tcW w:w="10220" w:type="dxa"/>
            <w:gridSpan w:val="3"/>
            <w:tcBorders>
              <w:top w:val="single" w:sz="2" w:space="0" w:color="999999"/>
              <w:bottom w:val="single" w:sz="2" w:space="0" w:color="999999"/>
            </w:tcBorders>
            <w:shd w:val="clear" w:color="auto" w:fill="C0C0C0"/>
          </w:tcPr>
          <w:p w14:paraId="1B9E5A62" w14:textId="77777777" w:rsidR="007E5B68" w:rsidRDefault="00000000">
            <w:pPr>
              <w:pStyle w:val="TableParagraph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Nominee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</w:tr>
      <w:tr w:rsidR="007E5B68" w14:paraId="1B9E5A66" w14:textId="77777777">
        <w:trPr>
          <w:trHeight w:val="470"/>
        </w:trPr>
        <w:tc>
          <w:tcPr>
            <w:tcW w:w="4949" w:type="dxa"/>
            <w:tcBorders>
              <w:top w:val="single" w:sz="2" w:space="0" w:color="999999"/>
              <w:bottom w:val="single" w:sz="4" w:space="0" w:color="808080"/>
            </w:tcBorders>
          </w:tcPr>
          <w:p w14:paraId="1B9E5A64" w14:textId="77777777" w:rsidR="007E5B6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bottom w:val="single" w:sz="4" w:space="0" w:color="808080"/>
            </w:tcBorders>
          </w:tcPr>
          <w:p w14:paraId="1B9E5A65" w14:textId="77777777" w:rsidR="007E5B68" w:rsidRDefault="00000000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</w:tr>
      <w:tr w:rsidR="007E5B68" w14:paraId="1B9E5A69" w14:textId="77777777">
        <w:trPr>
          <w:trHeight w:val="470"/>
        </w:trPr>
        <w:tc>
          <w:tcPr>
            <w:tcW w:w="494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A67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E5A68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A6C" w14:textId="77777777">
        <w:trPr>
          <w:trHeight w:val="470"/>
        </w:trPr>
        <w:tc>
          <w:tcPr>
            <w:tcW w:w="494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A6A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E5A6B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A6F" w14:textId="77777777">
        <w:trPr>
          <w:trHeight w:val="470"/>
        </w:trPr>
        <w:tc>
          <w:tcPr>
            <w:tcW w:w="494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A6D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E5A6E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A72" w14:textId="77777777">
        <w:trPr>
          <w:trHeight w:val="931"/>
        </w:trPr>
        <w:tc>
          <w:tcPr>
            <w:tcW w:w="10220" w:type="dxa"/>
            <w:gridSpan w:val="3"/>
            <w:tcBorders>
              <w:top w:val="single" w:sz="4" w:space="0" w:color="808080"/>
              <w:bottom w:val="nil"/>
            </w:tcBorders>
          </w:tcPr>
          <w:p w14:paraId="1B9E5A70" w14:textId="77777777" w:rsidR="007E5B68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appointment:</w:t>
            </w:r>
          </w:p>
          <w:p w14:paraId="1B9E5A71" w14:textId="77777777" w:rsidR="007E5B68" w:rsidRDefault="00000000">
            <w:pPr>
              <w:pStyle w:val="TableParagraph"/>
              <w:spacing w:before="101" w:line="23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(Nominees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continuing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contract position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adjunct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appointment 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0.4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EFT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 their nominated University for a minimum of two years at the time of application.)</w:t>
            </w:r>
          </w:p>
        </w:tc>
      </w:tr>
      <w:tr w:rsidR="007E5B68" w14:paraId="1B9E5A74" w14:textId="77777777">
        <w:trPr>
          <w:trHeight w:val="467"/>
        </w:trPr>
        <w:tc>
          <w:tcPr>
            <w:tcW w:w="10220" w:type="dxa"/>
            <w:gridSpan w:val="3"/>
            <w:tcBorders>
              <w:top w:val="nil"/>
              <w:bottom w:val="nil"/>
            </w:tcBorders>
            <w:shd w:val="clear" w:color="auto" w:fill="0C0C0C"/>
          </w:tcPr>
          <w:p w14:paraId="1B9E5A73" w14:textId="77777777" w:rsidR="007E5B6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ACGR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Member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Nominator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7E5B68" w14:paraId="1B9E5A76" w14:textId="77777777">
        <w:trPr>
          <w:trHeight w:val="460"/>
        </w:trPr>
        <w:tc>
          <w:tcPr>
            <w:tcW w:w="10220" w:type="dxa"/>
            <w:gridSpan w:val="3"/>
            <w:tcBorders>
              <w:top w:val="nil"/>
              <w:bottom w:val="single" w:sz="2" w:space="0" w:color="999999"/>
            </w:tcBorders>
          </w:tcPr>
          <w:p w14:paraId="1B9E5A75" w14:textId="77777777" w:rsidR="007E5B68" w:rsidRDefault="00000000">
            <w:pPr>
              <w:pStyle w:val="TableParagraph"/>
              <w:spacing w:before="0" w:line="230" w:lineRule="exact"/>
              <w:ind w:right="146"/>
              <w:rPr>
                <w:sz w:val="20"/>
              </w:rPr>
            </w:pPr>
            <w:r>
              <w:rPr>
                <w:sz w:val="20"/>
              </w:rPr>
              <w:t>Individuals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ACGR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member/Dean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Graduate Research,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their institution. Institutions may only make one nomination per category per year.</w:t>
            </w:r>
          </w:p>
        </w:tc>
      </w:tr>
      <w:tr w:rsidR="007E5B68" w14:paraId="1B9E5A79" w14:textId="77777777">
        <w:trPr>
          <w:trHeight w:val="470"/>
        </w:trPr>
        <w:tc>
          <w:tcPr>
            <w:tcW w:w="494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A77" w14:textId="77777777" w:rsidR="007E5B6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(incl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A78" w14:textId="77777777" w:rsidR="007E5B68" w:rsidRDefault="0000000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7E5B68" w14:paraId="1B9E5A7C" w14:textId="77777777">
        <w:trPr>
          <w:trHeight w:val="470"/>
        </w:trPr>
        <w:tc>
          <w:tcPr>
            <w:tcW w:w="494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A7A" w14:textId="77777777" w:rsidR="007E5B6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A7B" w14:textId="77777777" w:rsidR="007E5B68" w:rsidRDefault="00000000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University:</w:t>
            </w:r>
          </w:p>
        </w:tc>
      </w:tr>
      <w:tr w:rsidR="007E5B68" w14:paraId="1B9E5A7E" w14:textId="77777777">
        <w:trPr>
          <w:trHeight w:val="470"/>
        </w:trPr>
        <w:tc>
          <w:tcPr>
            <w:tcW w:w="10220" w:type="dxa"/>
            <w:gridSpan w:val="3"/>
            <w:tcBorders>
              <w:top w:val="single" w:sz="2" w:space="0" w:color="999999"/>
              <w:bottom w:val="nil"/>
            </w:tcBorders>
          </w:tcPr>
          <w:p w14:paraId="1B9E5A7D" w14:textId="77777777" w:rsidR="007E5B68" w:rsidRDefault="00000000">
            <w:pPr>
              <w:pStyle w:val="TableParagraph"/>
              <w:tabs>
                <w:tab w:val="left" w:pos="6809"/>
                <w:tab w:val="left" w:pos="730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</w:tc>
      </w:tr>
      <w:tr w:rsidR="007E5B68" w14:paraId="1B9E5A80" w14:textId="77777777">
        <w:trPr>
          <w:trHeight w:val="470"/>
        </w:trPr>
        <w:tc>
          <w:tcPr>
            <w:tcW w:w="10220" w:type="dxa"/>
            <w:gridSpan w:val="3"/>
            <w:tcBorders>
              <w:top w:val="nil"/>
              <w:bottom w:val="nil"/>
            </w:tcBorders>
            <w:shd w:val="clear" w:color="auto" w:fill="181818"/>
          </w:tcPr>
          <w:p w14:paraId="1B9E5A7F" w14:textId="77777777" w:rsidR="007E5B6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Supporting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Documentation</w:t>
            </w:r>
          </w:p>
        </w:tc>
      </w:tr>
      <w:tr w:rsidR="007E5B68" w14:paraId="1B9E5A8A" w14:textId="77777777">
        <w:trPr>
          <w:trHeight w:val="2203"/>
        </w:trPr>
        <w:tc>
          <w:tcPr>
            <w:tcW w:w="7153" w:type="dxa"/>
            <w:gridSpan w:val="2"/>
            <w:tcBorders>
              <w:top w:val="nil"/>
              <w:right w:val="single" w:sz="4" w:space="0" w:color="808080"/>
            </w:tcBorders>
          </w:tcPr>
          <w:p w14:paraId="1B9E5A81" w14:textId="77777777" w:rsidR="007E5B68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nominee(s).</w:t>
            </w:r>
          </w:p>
          <w:p w14:paraId="1B9E5A82" w14:textId="77777777" w:rsidR="007E5B68" w:rsidRDefault="00000000">
            <w:pPr>
              <w:pStyle w:val="TableParagraph"/>
              <w:spacing w:before="154" w:line="276" w:lineRule="auto"/>
              <w:ind w:right="345"/>
              <w:jc w:val="both"/>
              <w:rPr>
                <w:sz w:val="20"/>
              </w:rPr>
            </w:pPr>
            <w:r>
              <w:rPr>
                <w:sz w:val="20"/>
              </w:rPr>
              <w:t>Up to 2 concise additional documents with additional information may also be attached which demonstrate the achievements of the nominee(s). Examples of additional information are:</w:t>
            </w:r>
          </w:p>
          <w:p w14:paraId="1B9E5A83" w14:textId="77777777" w:rsidR="007E5B6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81"/>
              </w:tabs>
              <w:spacing w:before="120" w:line="271" w:lineRule="auto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Supporting statements from current and graduated candidates and/or industry partners; and</w:t>
            </w:r>
          </w:p>
          <w:p w14:paraId="1B9E5A84" w14:textId="77777777" w:rsidR="007E5B6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80"/>
              </w:tabs>
              <w:spacing w:before="5" w:line="224" w:lineRule="exact"/>
              <w:ind w:left="1180" w:hanging="359"/>
              <w:jc w:val="both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achievements.</w:t>
            </w:r>
          </w:p>
        </w:tc>
        <w:tc>
          <w:tcPr>
            <w:tcW w:w="3067" w:type="dxa"/>
            <w:tcBorders>
              <w:top w:val="nil"/>
              <w:left w:val="single" w:sz="4" w:space="0" w:color="808080"/>
            </w:tcBorders>
          </w:tcPr>
          <w:p w14:paraId="1B9E5A85" w14:textId="77777777" w:rsidR="007E5B68" w:rsidRDefault="00000000">
            <w:pPr>
              <w:pStyle w:val="TableParagraph"/>
              <w:spacing w:before="117"/>
              <w:ind w:right="174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nomination </w:t>
            </w:r>
            <w:r>
              <w:rPr>
                <w:spacing w:val="-4"/>
                <w:sz w:val="20"/>
              </w:rPr>
              <w:t>to:</w:t>
            </w:r>
          </w:p>
          <w:p w14:paraId="1B9E5A86" w14:textId="77777777" w:rsidR="007E5B68" w:rsidRDefault="00000000">
            <w:pPr>
              <w:pStyle w:val="TableParagraph"/>
              <w:spacing w:before="121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</w:rPr>
                <w:t>exec@acgr.edu.au</w:t>
              </w:r>
            </w:hyperlink>
          </w:p>
          <w:p w14:paraId="1B9E5A87" w14:textId="77777777" w:rsidR="007E5B68" w:rsidRDefault="007E5B6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B9E5A88" w14:textId="77777777" w:rsidR="007E5B68" w:rsidRDefault="007E5B6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1B9E5A89" w14:textId="149A198F" w:rsidR="007E5B68" w:rsidRDefault="00000000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 w:rsidRPr="00F80D63">
              <w:rPr>
                <w:b/>
                <w:bCs/>
                <w:sz w:val="20"/>
              </w:rPr>
              <w:t>5.00</w:t>
            </w:r>
            <w:r w:rsidRPr="00F80D63">
              <w:rPr>
                <w:b/>
                <w:bCs/>
                <w:spacing w:val="-8"/>
                <w:sz w:val="20"/>
              </w:rPr>
              <w:t xml:space="preserve"> </w:t>
            </w:r>
            <w:r w:rsidRPr="00F80D63">
              <w:rPr>
                <w:b/>
                <w:bCs/>
                <w:sz w:val="20"/>
              </w:rPr>
              <w:t>pm</w:t>
            </w:r>
            <w:r w:rsidRPr="00F80D63">
              <w:rPr>
                <w:b/>
                <w:bCs/>
                <w:spacing w:val="-9"/>
                <w:sz w:val="20"/>
              </w:rPr>
              <w:t xml:space="preserve"> </w:t>
            </w:r>
            <w:r w:rsidRPr="00F80D63">
              <w:rPr>
                <w:b/>
                <w:bCs/>
                <w:sz w:val="20"/>
              </w:rPr>
              <w:t>Friday</w:t>
            </w:r>
            <w:r w:rsidR="00F80D63" w:rsidRPr="00F80D63">
              <w:rPr>
                <w:b/>
                <w:bCs/>
                <w:sz w:val="20"/>
              </w:rPr>
              <w:t xml:space="preserve"> </w:t>
            </w:r>
            <w:r w:rsidR="00F80D63" w:rsidRPr="00F80D63">
              <w:rPr>
                <w:b/>
                <w:bCs/>
                <w:spacing w:val="40"/>
                <w:sz w:val="20"/>
              </w:rPr>
              <w:t xml:space="preserve">7th </w:t>
            </w:r>
            <w:r w:rsidRPr="00F80D63">
              <w:rPr>
                <w:b/>
                <w:bCs/>
                <w:sz w:val="20"/>
              </w:rPr>
              <w:t xml:space="preserve">February </w:t>
            </w:r>
            <w:r w:rsidRPr="00F80D63">
              <w:rPr>
                <w:b/>
                <w:bCs/>
                <w:spacing w:val="-4"/>
                <w:sz w:val="20"/>
              </w:rPr>
              <w:t>2025</w:t>
            </w:r>
          </w:p>
        </w:tc>
      </w:tr>
    </w:tbl>
    <w:p w14:paraId="1B9E5A8B" w14:textId="77777777" w:rsidR="007E5B68" w:rsidRDefault="007E5B68">
      <w:pPr>
        <w:rPr>
          <w:sz w:val="20"/>
        </w:rPr>
        <w:sectPr w:rsidR="007E5B68">
          <w:headerReference w:type="default" r:id="rId8"/>
          <w:footerReference w:type="default" r:id="rId9"/>
          <w:pgSz w:w="11910" w:h="16840"/>
          <w:pgMar w:top="1280" w:right="500" w:bottom="820" w:left="580" w:header="457" w:footer="623" w:gutter="0"/>
          <w:pgNumType w:start="1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7E5B68" w14:paraId="1B9E5A8E" w14:textId="77777777">
        <w:trPr>
          <w:trHeight w:val="520"/>
        </w:trPr>
        <w:tc>
          <w:tcPr>
            <w:tcW w:w="10209" w:type="dxa"/>
            <w:tcBorders>
              <w:bottom w:val="nil"/>
            </w:tcBorders>
            <w:shd w:val="clear" w:color="auto" w:fill="0C0C0C"/>
          </w:tcPr>
          <w:p w14:paraId="1B9E5A8D" w14:textId="77777777" w:rsidR="007E5B6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Selection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(One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page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limit)</w:t>
            </w:r>
          </w:p>
        </w:tc>
      </w:tr>
      <w:tr w:rsidR="007E5B68" w14:paraId="1B9E5A90" w14:textId="77777777">
        <w:trPr>
          <w:trHeight w:val="811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C0C0C0"/>
          </w:tcPr>
          <w:p w14:paraId="1B9E5A8F" w14:textId="77777777" w:rsidR="007E5B68" w:rsidRDefault="00000000">
            <w:pPr>
              <w:pStyle w:val="TableParagraph"/>
              <w:spacing w:before="0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Enabling successful and effective collaborations between HDR candidates and industry partners What 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characteristics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effective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collaborations?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explain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 answer informs your practice. (Written in 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person from perspective of nominee)</w:t>
            </w:r>
          </w:p>
        </w:tc>
      </w:tr>
      <w:tr w:rsidR="007E5B68" w14:paraId="1B9E5A92" w14:textId="77777777" w:rsidTr="001C3C8A">
        <w:trPr>
          <w:trHeight w:val="13251"/>
        </w:trPr>
        <w:tc>
          <w:tcPr>
            <w:tcW w:w="10209" w:type="dxa"/>
            <w:tcBorders>
              <w:top w:val="nil"/>
            </w:tcBorders>
          </w:tcPr>
          <w:p w14:paraId="1B9E5A91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B9E5A93" w14:textId="77777777" w:rsidR="007E5B68" w:rsidRDefault="007E5B68">
      <w:pPr>
        <w:rPr>
          <w:rFonts w:ascii="Times New Roman"/>
          <w:sz w:val="18"/>
        </w:rPr>
        <w:sectPr w:rsidR="007E5B68">
          <w:pgSz w:w="11910" w:h="16840"/>
          <w:pgMar w:top="1280" w:right="500" w:bottom="820" w:left="580" w:header="457" w:footer="623" w:gutter="0"/>
          <w:cols w:space="720"/>
        </w:sectPr>
      </w:pPr>
    </w:p>
    <w:tbl>
      <w:tblPr>
        <w:tblW w:w="10281" w:type="dxa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6"/>
        <w:gridCol w:w="25"/>
      </w:tblGrid>
      <w:tr w:rsidR="007E5B68" w14:paraId="1B9E5A96" w14:textId="77777777" w:rsidTr="001C3C8A">
        <w:trPr>
          <w:trHeight w:val="470"/>
        </w:trPr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C0C0C"/>
          </w:tcPr>
          <w:p w14:paraId="1B9E5A95" w14:textId="77777777" w:rsidR="007E5B6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Selection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Two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(One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page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limit)</w:t>
            </w:r>
          </w:p>
        </w:tc>
      </w:tr>
      <w:tr w:rsidR="007E5B68" w14:paraId="1B9E5A98" w14:textId="77777777" w:rsidTr="001C3C8A">
        <w:trPr>
          <w:trHeight w:val="1055"/>
        </w:trPr>
        <w:tc>
          <w:tcPr>
            <w:tcW w:w="1028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1B9E5A97" w14:textId="77777777" w:rsidR="007E5B6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HDR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supervision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develop strong employability skills and wide professional networks </w:t>
            </w:r>
            <w:r>
              <w:rPr>
                <w:rFonts w:ascii="Calibri"/>
                <w:b/>
                <w:sz w:val="24"/>
              </w:rPr>
              <w:t xml:space="preserve">at Faculty (or equivalent) or university level </w:t>
            </w:r>
            <w:r>
              <w:rPr>
                <w:b/>
                <w:sz w:val="20"/>
              </w:rPr>
              <w:t>(Written in 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person from perspective of nominee)</w:t>
            </w:r>
          </w:p>
        </w:tc>
      </w:tr>
      <w:tr w:rsidR="007E5B68" w14:paraId="1B9E5A9A" w14:textId="77777777" w:rsidTr="00DC3581">
        <w:trPr>
          <w:trHeight w:val="40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D2D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4D8CAE8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908D20A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438478A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29607C77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3D600B86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2806CC93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83CDAAA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2129C26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84E8D02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AD15E25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2950C8D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5528094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43048D0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37D4D204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063A11A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56A2789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8CD095D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67A90D0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8F818FB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CCB233B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44A8B09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53FA15F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23E2767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2444241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2B30B14C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4CE675F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F42D255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21C23BEE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896C2B8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05471D1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39BEE7E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1FE60CA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328C372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84887B0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0C534BB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A14E08E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D1E4DE5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C8BFDAD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40859F0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DAC9872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A2E17B3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C7B281A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DFDEA7A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B061C27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92B5CD4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EBAFFAF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854EE4E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3E21DED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3EF72CA6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E8C36A9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BD5F723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36F2F60F" w14:textId="77777777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5671E3B" w14:textId="77777777" w:rsidR="001C3C8A" w:rsidRDefault="001C3C8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br/>
            </w:r>
          </w:p>
          <w:p w14:paraId="746ABA06" w14:textId="77777777" w:rsidR="001C3C8A" w:rsidRDefault="001C3C8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4D242BB" w14:textId="77777777" w:rsidR="001C3C8A" w:rsidRDefault="001C3C8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3F0F4EAB" w14:textId="77777777" w:rsidR="001C3C8A" w:rsidRDefault="001C3C8A" w:rsidP="00DC3581">
            <w:pPr>
              <w:pStyle w:val="TableParagraph"/>
              <w:spacing w:before="0"/>
              <w:ind w:left="0" w:right="27"/>
              <w:rPr>
                <w:rFonts w:ascii="Times New Roman"/>
                <w:sz w:val="20"/>
              </w:rPr>
            </w:pPr>
          </w:p>
          <w:p w14:paraId="1B9E5A99" w14:textId="4156EEAE" w:rsidR="00F80D63" w:rsidRDefault="00F80D6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br/>
            </w:r>
          </w:p>
        </w:tc>
      </w:tr>
      <w:tr w:rsidR="007E5B68" w14:paraId="1B9E5A9D" w14:textId="77777777" w:rsidTr="001C3C8A">
        <w:trPr>
          <w:trHeight w:val="470"/>
        </w:trPr>
        <w:tc>
          <w:tcPr>
            <w:tcW w:w="102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C0C0C"/>
          </w:tcPr>
          <w:p w14:paraId="1B9E5A9B" w14:textId="77777777" w:rsidR="007E5B6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Selection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Three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(One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page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limit)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B9E5A9C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AA0" w14:textId="77777777" w:rsidTr="001C3C8A">
        <w:trPr>
          <w:trHeight w:val="1056"/>
        </w:trPr>
        <w:tc>
          <w:tcPr>
            <w:tcW w:w="10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B9E5A9E" w14:textId="77777777" w:rsidR="007E5B68" w:rsidRDefault="00000000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rFonts w:ascii="Calibri"/>
                <w:b/>
                <w:sz w:val="24"/>
              </w:rPr>
              <w:t>Evidence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your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involvement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projects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initiatives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(or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equivalent)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university level that promote HDR candidates and graduates to industry </w:t>
            </w:r>
            <w:r>
              <w:rPr>
                <w:b/>
                <w:sz w:val="20"/>
              </w:rPr>
              <w:t>(Written in 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person from perspective of nominee/s)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</w:tcBorders>
          </w:tcPr>
          <w:p w14:paraId="1B9E5A9F" w14:textId="77777777" w:rsidR="007E5B68" w:rsidRDefault="007E5B68">
            <w:pPr>
              <w:rPr>
                <w:sz w:val="2"/>
                <w:szCs w:val="2"/>
              </w:rPr>
            </w:pPr>
          </w:p>
        </w:tc>
      </w:tr>
      <w:tr w:rsidR="007E5B68" w14:paraId="1B9E5AA3" w14:textId="77777777" w:rsidTr="001C3C8A">
        <w:trPr>
          <w:trHeight w:val="470"/>
        </w:trPr>
        <w:tc>
          <w:tcPr>
            <w:tcW w:w="10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5AA1" w14:textId="6BD28709" w:rsidR="007E5B68" w:rsidRDefault="00B401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 w:rsidR="001C3C8A"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</w:rPr>
              <w:br/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</w:tcBorders>
          </w:tcPr>
          <w:p w14:paraId="1B9E5AA2" w14:textId="77777777" w:rsidR="007E5B68" w:rsidRDefault="007E5B68">
            <w:pPr>
              <w:rPr>
                <w:sz w:val="2"/>
                <w:szCs w:val="2"/>
              </w:rPr>
            </w:pPr>
          </w:p>
        </w:tc>
      </w:tr>
    </w:tbl>
    <w:p w14:paraId="1B9E5B2C" w14:textId="3E4A4EA3" w:rsidR="007E5B68" w:rsidRDefault="007E5B68" w:rsidP="00DC3581">
      <w:pPr>
        <w:pStyle w:val="Heading1"/>
        <w:ind w:left="0"/>
      </w:pPr>
      <w:bookmarkStart w:id="1" w:name="5.Nomination-Graduate-Research-Programs-"/>
      <w:bookmarkEnd w:id="1"/>
    </w:p>
    <w:sectPr w:rsidR="007E5B68" w:rsidSect="00DC3581">
      <w:headerReference w:type="default" r:id="rId10"/>
      <w:footerReference w:type="default" r:id="rId11"/>
      <w:pgSz w:w="11910" w:h="16840"/>
      <w:pgMar w:top="567" w:right="500" w:bottom="820" w:left="580" w:header="457" w:footer="6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FBD0" w14:textId="77777777" w:rsidR="00545041" w:rsidRDefault="00545041">
      <w:r>
        <w:separator/>
      </w:r>
    </w:p>
  </w:endnote>
  <w:endnote w:type="continuationSeparator" w:id="0">
    <w:p w14:paraId="0C4DC9E1" w14:textId="77777777" w:rsidR="00545041" w:rsidRDefault="0054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6" w14:textId="77777777" w:rsidR="007E5B6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4960" behindDoc="1" locked="0" layoutInCell="1" allowOverlap="1" wp14:anchorId="1B9E5B89" wp14:editId="1B9E5B8A">
              <wp:simplePos x="0" y="0"/>
              <wp:positionH relativeFrom="page">
                <wp:posOffset>3703954</wp:posOffset>
              </wp:positionH>
              <wp:positionV relativeFrom="page">
                <wp:posOffset>10156782</wp:posOffset>
              </wp:positionV>
              <wp:extent cx="165100" cy="19431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E5B9A" w14:textId="77777777" w:rsidR="007E5B68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E5B89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26" type="#_x0000_t202" style="position:absolute;margin-left:291.65pt;margin-top:799.75pt;width:13pt;height:15.3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gttqY4QAAAA0B&#10;AAAPAAAAAAAAAAAAAAAAAOwDAABkcnMvZG93bnJldi54bWxQSwUGAAAAAAQABADzAAAA+gQAAAAA&#10;" filled="f" stroked="f">
              <v:textbox inset="0,0,0,0">
                <w:txbxContent>
                  <w:p w14:paraId="1B9E5B9A" w14:textId="77777777" w:rsidR="007E5B68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60" w14:textId="77777777" w:rsidR="007E5B68" w:rsidRDefault="007E5B6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4506" w14:textId="77777777" w:rsidR="00545041" w:rsidRDefault="00545041">
      <w:r>
        <w:separator/>
      </w:r>
    </w:p>
  </w:footnote>
  <w:footnote w:type="continuationSeparator" w:id="0">
    <w:p w14:paraId="1494E3F0" w14:textId="77777777" w:rsidR="00545041" w:rsidRDefault="0054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5" w14:textId="0E65EF42" w:rsidR="007E5B68" w:rsidRDefault="00F80D6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148544" behindDoc="0" locked="0" layoutInCell="1" allowOverlap="1" wp14:anchorId="5A5D7161" wp14:editId="77CC7C77">
          <wp:simplePos x="0" y="0"/>
          <wp:positionH relativeFrom="column">
            <wp:posOffset>2675255</wp:posOffset>
          </wp:positionH>
          <wp:positionV relativeFrom="paragraph">
            <wp:posOffset>-123190</wp:posOffset>
          </wp:positionV>
          <wp:extent cx="1318260" cy="5651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F" w14:textId="77777777" w:rsidR="007E5B68" w:rsidRDefault="007E5B6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F39D9"/>
    <w:multiLevelType w:val="hybridMultilevel"/>
    <w:tmpl w:val="FA32EFA6"/>
    <w:lvl w:ilvl="0" w:tplc="48F2DC8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DA177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C136E884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C714F23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CD68A8A8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AB6E429E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166A4F6C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584E3D3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0244670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D77B3C"/>
    <w:multiLevelType w:val="hybridMultilevel"/>
    <w:tmpl w:val="0294471A"/>
    <w:lvl w:ilvl="0" w:tplc="40A4328E">
      <w:start w:val="1"/>
      <w:numFmt w:val="decimal"/>
      <w:lvlText w:val="%1."/>
      <w:lvlJc w:val="left"/>
      <w:pPr>
        <w:ind w:left="15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6EF0C2">
      <w:numFmt w:val="bullet"/>
      <w:lvlText w:val="-"/>
      <w:lvlJc w:val="left"/>
      <w:pPr>
        <w:ind w:left="2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0741F36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3" w:tplc="C9122C36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 w:tplc="64A6AE5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A21A5CDE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38DA545E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F8103B94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03E02968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1A6CEA"/>
    <w:multiLevelType w:val="hybridMultilevel"/>
    <w:tmpl w:val="11E017D4"/>
    <w:lvl w:ilvl="0" w:tplc="A210B16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E0ABD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BA007C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D850F89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13ECC5CA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569041B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9D7C2E9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D4EABEE4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CEC033C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DF14F0"/>
    <w:multiLevelType w:val="hybridMultilevel"/>
    <w:tmpl w:val="D67E5480"/>
    <w:lvl w:ilvl="0" w:tplc="4776D9F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405AB8">
      <w:numFmt w:val="bullet"/>
      <w:lvlText w:val="-"/>
      <w:lvlJc w:val="left"/>
      <w:pPr>
        <w:ind w:left="2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476E244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3" w:tplc="01B0061E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 w:tplc="0E4E3698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D758C81C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78F4ADFA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D044584E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F9224712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677E70"/>
    <w:multiLevelType w:val="hybridMultilevel"/>
    <w:tmpl w:val="D826C1DE"/>
    <w:lvl w:ilvl="0" w:tplc="F270743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FE6CF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47BA316A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0C9295A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4E42BCF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4D0C51A6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B5C276E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0E24D460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1C764B5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0C52998"/>
    <w:multiLevelType w:val="hybridMultilevel"/>
    <w:tmpl w:val="E9D09604"/>
    <w:lvl w:ilvl="0" w:tplc="AA5C0D4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2AE54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3C2CC5B0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808C030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93361CF6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7DACB658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044A0CEC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3288130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734475F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263744"/>
    <w:multiLevelType w:val="hybridMultilevel"/>
    <w:tmpl w:val="B9E05E98"/>
    <w:lvl w:ilvl="0" w:tplc="4802DBB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D0E59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5AC0D3EC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8C3C837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14DC987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7B78482C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2AA8C1B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0930DF52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D310968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441E88"/>
    <w:multiLevelType w:val="hybridMultilevel"/>
    <w:tmpl w:val="ED6CD598"/>
    <w:lvl w:ilvl="0" w:tplc="A09C31F0">
      <w:numFmt w:val="bullet"/>
      <w:lvlText w:val=""/>
      <w:lvlJc w:val="left"/>
      <w:pPr>
        <w:ind w:left="828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88FC18">
      <w:numFmt w:val="bullet"/>
      <w:lvlText w:val="•"/>
      <w:lvlJc w:val="left"/>
      <w:pPr>
        <w:ind w:left="1757" w:hanging="416"/>
      </w:pPr>
      <w:rPr>
        <w:rFonts w:hint="default"/>
        <w:lang w:val="en-US" w:eastAsia="en-US" w:bidi="ar-SA"/>
      </w:rPr>
    </w:lvl>
    <w:lvl w:ilvl="2" w:tplc="DE5E3E94">
      <w:numFmt w:val="bullet"/>
      <w:lvlText w:val="•"/>
      <w:lvlJc w:val="left"/>
      <w:pPr>
        <w:ind w:left="2695" w:hanging="416"/>
      </w:pPr>
      <w:rPr>
        <w:rFonts w:hint="default"/>
        <w:lang w:val="en-US" w:eastAsia="en-US" w:bidi="ar-SA"/>
      </w:rPr>
    </w:lvl>
    <w:lvl w:ilvl="3" w:tplc="0D48F9DC">
      <w:numFmt w:val="bullet"/>
      <w:lvlText w:val="•"/>
      <w:lvlJc w:val="left"/>
      <w:pPr>
        <w:ind w:left="3633" w:hanging="416"/>
      </w:pPr>
      <w:rPr>
        <w:rFonts w:hint="default"/>
        <w:lang w:val="en-US" w:eastAsia="en-US" w:bidi="ar-SA"/>
      </w:rPr>
    </w:lvl>
    <w:lvl w:ilvl="4" w:tplc="2730B99E">
      <w:numFmt w:val="bullet"/>
      <w:lvlText w:val="•"/>
      <w:lvlJc w:val="left"/>
      <w:pPr>
        <w:ind w:left="4571" w:hanging="416"/>
      </w:pPr>
      <w:rPr>
        <w:rFonts w:hint="default"/>
        <w:lang w:val="en-US" w:eastAsia="en-US" w:bidi="ar-SA"/>
      </w:rPr>
    </w:lvl>
    <w:lvl w:ilvl="5" w:tplc="7DDCC934">
      <w:numFmt w:val="bullet"/>
      <w:lvlText w:val="•"/>
      <w:lvlJc w:val="left"/>
      <w:pPr>
        <w:ind w:left="5509" w:hanging="416"/>
      </w:pPr>
      <w:rPr>
        <w:rFonts w:hint="default"/>
        <w:lang w:val="en-US" w:eastAsia="en-US" w:bidi="ar-SA"/>
      </w:rPr>
    </w:lvl>
    <w:lvl w:ilvl="6" w:tplc="430A4042">
      <w:numFmt w:val="bullet"/>
      <w:lvlText w:val="•"/>
      <w:lvlJc w:val="left"/>
      <w:pPr>
        <w:ind w:left="6447" w:hanging="416"/>
      </w:pPr>
      <w:rPr>
        <w:rFonts w:hint="default"/>
        <w:lang w:val="en-US" w:eastAsia="en-US" w:bidi="ar-SA"/>
      </w:rPr>
    </w:lvl>
    <w:lvl w:ilvl="7" w:tplc="8C0C1BCE">
      <w:numFmt w:val="bullet"/>
      <w:lvlText w:val="•"/>
      <w:lvlJc w:val="left"/>
      <w:pPr>
        <w:ind w:left="7385" w:hanging="416"/>
      </w:pPr>
      <w:rPr>
        <w:rFonts w:hint="default"/>
        <w:lang w:val="en-US" w:eastAsia="en-US" w:bidi="ar-SA"/>
      </w:rPr>
    </w:lvl>
    <w:lvl w:ilvl="8" w:tplc="152CBB08">
      <w:numFmt w:val="bullet"/>
      <w:lvlText w:val="•"/>
      <w:lvlJc w:val="left"/>
      <w:pPr>
        <w:ind w:left="8323" w:hanging="416"/>
      </w:pPr>
      <w:rPr>
        <w:rFonts w:hint="default"/>
        <w:lang w:val="en-US" w:eastAsia="en-US" w:bidi="ar-SA"/>
      </w:rPr>
    </w:lvl>
  </w:abstractNum>
  <w:abstractNum w:abstractNumId="8" w15:restartNumberingAfterBreak="0">
    <w:nsid w:val="6F310632"/>
    <w:multiLevelType w:val="hybridMultilevel"/>
    <w:tmpl w:val="B69C309E"/>
    <w:lvl w:ilvl="0" w:tplc="A2BED41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BC14D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58ADBA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39A6F856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8F52B9D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6B2A867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F0A2FED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0F36E9EC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C040FA12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024630"/>
    <w:multiLevelType w:val="hybridMultilevel"/>
    <w:tmpl w:val="C8329BCE"/>
    <w:lvl w:ilvl="0" w:tplc="BABAF59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929886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D868AFAA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9B6E3D9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17600B42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52E46242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01042D3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F9D067F2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146CC61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num w:numId="1" w16cid:durableId="1580746324">
    <w:abstractNumId w:val="1"/>
  </w:num>
  <w:num w:numId="2" w16cid:durableId="1628661960">
    <w:abstractNumId w:val="3"/>
  </w:num>
  <w:num w:numId="3" w16cid:durableId="905070388">
    <w:abstractNumId w:val="7"/>
  </w:num>
  <w:num w:numId="4" w16cid:durableId="93213553">
    <w:abstractNumId w:val="4"/>
  </w:num>
  <w:num w:numId="5" w16cid:durableId="1372800766">
    <w:abstractNumId w:val="6"/>
  </w:num>
  <w:num w:numId="6" w16cid:durableId="1632783784">
    <w:abstractNumId w:val="0"/>
  </w:num>
  <w:num w:numId="7" w16cid:durableId="673336641">
    <w:abstractNumId w:val="5"/>
  </w:num>
  <w:num w:numId="8" w16cid:durableId="661588285">
    <w:abstractNumId w:val="2"/>
  </w:num>
  <w:num w:numId="9" w16cid:durableId="562719470">
    <w:abstractNumId w:val="8"/>
  </w:num>
  <w:num w:numId="10" w16cid:durableId="92555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8"/>
    <w:rsid w:val="000434C2"/>
    <w:rsid w:val="001C3C8A"/>
    <w:rsid w:val="001F6B83"/>
    <w:rsid w:val="002A24B4"/>
    <w:rsid w:val="0031355E"/>
    <w:rsid w:val="0037083A"/>
    <w:rsid w:val="00524F21"/>
    <w:rsid w:val="00545041"/>
    <w:rsid w:val="005576B4"/>
    <w:rsid w:val="00670A86"/>
    <w:rsid w:val="006D0D33"/>
    <w:rsid w:val="007164E8"/>
    <w:rsid w:val="00752132"/>
    <w:rsid w:val="007D3FE7"/>
    <w:rsid w:val="007E5B68"/>
    <w:rsid w:val="008167C3"/>
    <w:rsid w:val="00864636"/>
    <w:rsid w:val="00A853A0"/>
    <w:rsid w:val="00AC0B96"/>
    <w:rsid w:val="00B4016B"/>
    <w:rsid w:val="00BF005F"/>
    <w:rsid w:val="00CB2855"/>
    <w:rsid w:val="00CF59C5"/>
    <w:rsid w:val="00DC3581"/>
    <w:rsid w:val="00EB790F"/>
    <w:rsid w:val="00F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E5960"/>
  <w15:docId w15:val="{7A36FB03-B8A9-4A56-86AE-6286923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1"/>
      <w:ind w:left="512" w:right="107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8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52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1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2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13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B79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ec@acgr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Zammit</dc:creator>
  <cp:lastModifiedBy>Tracy Sullivan</cp:lastModifiedBy>
  <cp:revision>4</cp:revision>
  <dcterms:created xsi:type="dcterms:W3CDTF">2024-08-25T22:50:00Z</dcterms:created>
  <dcterms:modified xsi:type="dcterms:W3CDTF">2024-08-25T22:59:00Z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2024-08-25T00:00:00Z</vt:filetime>
  </property>
  <property fmtid="{D5CDD505-2E9C-101B-9397-08002B2CF9AE}" pid="5" name="Producer">
    <vt:lpwstr>Microsoft® Word for Microsoft 365</vt:lpwstr>
  </property>
</Properties>
</file>